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2A" w:rsidRDefault="00852E2A" w:rsidP="00852E2A">
      <w:r>
        <w:t>Najvišji cestni most na svetu</w:t>
      </w:r>
    </w:p>
    <w:p w:rsidR="00852E2A" w:rsidRDefault="00852E2A" w:rsidP="00852E2A">
      <w:r>
        <w:t>V Franciji so odprli najvišji cestni most na svetu, ki je visok 343 metrov, dolg pa 2,5 kilometra.</w:t>
      </w:r>
    </w:p>
    <w:p w:rsidR="00852E2A" w:rsidRDefault="00852E2A" w:rsidP="00852E2A">
      <w:r>
        <w:t>Francoski predsednik Jacques Chirac je pri kraju Millau odprl najvišji cestni most na svetu, ki je dolg 2,5 kilometra, na najvišji točki pa je se vzpne na višini 343 metrov nad dolino Tarn.</w:t>
      </w:r>
    </w:p>
    <w:p w:rsidR="00852E2A" w:rsidRDefault="00852E2A" w:rsidP="00852E2A">
      <w:r>
        <w:t>Gradbeniška mojstrovina je delo britanskega arhitekta Normana Fosterja, z njo pa naj bi se končale kilometrske kolone na avtocesti med Parizom in krajem Beziers na poti proti Barceloni, do katerih prihaja praktično vsako poletje.</w:t>
      </w:r>
    </w:p>
    <w:p w:rsidR="00852E2A" w:rsidRDefault="00852E2A" w:rsidP="00852E2A">
      <w:r>
        <w:t>Najvišji od sedmih ogromnih nosilnih stebrov je visok 343 metrov in je s tem tudi za 23 metrov višji od Eifflovega stolpa. Nekateri že govorijo o "belem čudežu" nad oblaki, most pa je še pred odprtjem pritegnil velike množice turistov.</w:t>
      </w:r>
    </w:p>
    <w:p w:rsidR="00852E2A" w:rsidRDefault="00852E2A" w:rsidP="00852E2A">
      <w:r>
        <w:t>Most je gradilo zasebno gradbeno podjetje Eiffage, zanj pa so v treh letih gradnje porabili 394 milijonov evrov. Država projekta ni finančno podprla, bo pa zato podjetje lahko naslednjih 75 let pobiralo cestnino na tem odseku. Osebni avtomobili bodo morali plačati od 4,90 do 6,50 evra, tovornjaki pa 19 evrov.</w:t>
      </w:r>
    </w:p>
    <w:p w:rsidR="00852E2A" w:rsidRDefault="00852E2A" w:rsidP="00852E2A">
      <w:r>
        <w:t>Pri gradnji so uporabili več kot 200.000 ton betona, 36.000 ton jekla in 9000 ton asfalta. Vozišče poteka na najvišji višini 270 metrov nad tlemi, kar ni najvišje na svetu - z voziščem na 321 metrih višine je to Royal Gorge Bridge v ameriški zvezni državi Kolorado - je pa zato 343 metrski nosilni steber višji od vseh ostalih na svetu.</w:t>
      </w:r>
    </w:p>
    <w:p w:rsidR="00852E2A" w:rsidRDefault="00852E2A" w:rsidP="00852E2A">
      <w:r>
        <w:t>Profesorji ne prenesejo stresa</w:t>
      </w:r>
    </w:p>
    <w:p w:rsidR="00852E2A" w:rsidRDefault="00852E2A" w:rsidP="00852E2A">
      <w:r>
        <w:t>Zaradi stresa ali depresije je bila leta 2003 tretjina angleških in valižanskih profesorjev na bolniškem dopustu.</w:t>
      </w:r>
    </w:p>
    <w:p w:rsidR="00852E2A" w:rsidRDefault="00852E2A" w:rsidP="00852E2A">
      <w:r>
        <w:t>V podatke nista vključeni Škotska in Severna Irska, ki imata svoj izobraževalni sistem. Omenjeni profesorji so lani na bolniškem dopustu preživeli skupno kar 630.077 dni, kar je povprečno 11,5 dneva na profesorja.</w:t>
      </w:r>
    </w:p>
    <w:p w:rsidR="00DD5AE6" w:rsidRDefault="00852E2A" w:rsidP="00852E2A">
      <w:r>
        <w:t>Po podatkih šolske svetovalne službe, ki je vzela pod drobnogled 1500 šolskih ustanov, je tretjino bolniških odsotnosti pripisati stresu, ki ga doživljajo delavci v šolstvu. Tako visok izostanek z dela stane državo okoli 19 milijonov funtov (27 milijonov evrov).</w:t>
      </w:r>
    </w:p>
    <w:sectPr w:rsidR="00DD5AE6" w:rsidSect="00DD5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hyphenationZone w:val="425"/>
  <w:characterSpacingControl w:val="doNotCompress"/>
  <w:compat/>
  <w:rsids>
    <w:rsidRoot w:val="00852E2A"/>
    <w:rsid w:val="001B421B"/>
    <w:rsid w:val="003A4166"/>
    <w:rsid w:val="0049687B"/>
    <w:rsid w:val="006E6C31"/>
    <w:rsid w:val="00852E2A"/>
    <w:rsid w:val="008C273C"/>
    <w:rsid w:val="00A73DC6"/>
    <w:rsid w:val="00DD5AE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Company>FMF</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Zaveršnik</dc:creator>
  <cp:keywords/>
  <dc:description/>
  <cp:lastModifiedBy>Matjaž Zaveršnik</cp:lastModifiedBy>
  <cp:revision>2</cp:revision>
  <dcterms:created xsi:type="dcterms:W3CDTF">2007-10-17T13:41:00Z</dcterms:created>
  <dcterms:modified xsi:type="dcterms:W3CDTF">2007-10-17T13:41:00Z</dcterms:modified>
</cp:coreProperties>
</file>